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B5" w:rsidRDefault="00C70166" w:rsidP="00C70166">
      <w:pPr>
        <w:pStyle w:val="Heading1"/>
        <w:rPr>
          <w:rtl/>
        </w:rPr>
      </w:pPr>
      <w:bookmarkStart w:id="0" w:name="_GoBack"/>
      <w:bookmarkEnd w:id="0"/>
      <w:r>
        <w:rPr>
          <w:rFonts w:hint="cs"/>
          <w:rtl/>
        </w:rPr>
        <w:t xml:space="preserve">פרשות </w:t>
      </w:r>
      <w:proofErr w:type="spellStart"/>
      <w:r>
        <w:rPr>
          <w:rFonts w:hint="cs"/>
          <w:rtl/>
        </w:rPr>
        <w:t>ויקהל</w:t>
      </w:r>
      <w:proofErr w:type="spellEnd"/>
      <w:r>
        <w:rPr>
          <w:rFonts w:hint="cs"/>
          <w:rtl/>
        </w:rPr>
        <w:t>-פקודי</w:t>
      </w:r>
    </w:p>
    <w:p w:rsidR="00C70166" w:rsidRDefault="00CC36DD" w:rsidP="00CC36DD">
      <w:pPr>
        <w:jc w:val="both"/>
        <w:rPr>
          <w:color w:val="000000" w:themeColor="text1"/>
          <w:sz w:val="26"/>
          <w:szCs w:val="26"/>
          <w:rtl/>
        </w:rPr>
      </w:pPr>
      <w:r>
        <w:rPr>
          <w:rFonts w:ascii="Gisha" w:hAnsi="Gisha" w:cs="Gisha" w:hint="cs"/>
          <w:sz w:val="26"/>
          <w:szCs w:val="26"/>
          <w:rtl/>
        </w:rPr>
        <w:t>"</w:t>
      </w:r>
      <w:r w:rsidR="00C70166" w:rsidRPr="00C70166">
        <w:rPr>
          <w:rFonts w:ascii="Gisha" w:hAnsi="Gisha" w:cs="Gisha" w:hint="cs"/>
          <w:sz w:val="26"/>
          <w:szCs w:val="26"/>
          <w:rtl/>
        </w:rPr>
        <w:t>אֵלֶּה</w:t>
      </w:r>
      <w:r w:rsidR="00C70166" w:rsidRPr="00C70166">
        <w:rPr>
          <w:rFonts w:ascii="Gisha" w:hAnsi="Gisha" w:cs="Gisha"/>
          <w:sz w:val="26"/>
          <w:szCs w:val="26"/>
          <w:rtl/>
        </w:rPr>
        <w:t xml:space="preserve"> </w:t>
      </w:r>
      <w:r w:rsidR="00C70166" w:rsidRPr="00C70166">
        <w:rPr>
          <w:rFonts w:ascii="Gisha" w:hAnsi="Gisha" w:cs="Gisha" w:hint="cs"/>
          <w:sz w:val="26"/>
          <w:szCs w:val="26"/>
          <w:rtl/>
        </w:rPr>
        <w:t>פְקוּדֵי</w:t>
      </w:r>
      <w:r w:rsidR="00C70166" w:rsidRPr="00C70166">
        <w:rPr>
          <w:rFonts w:ascii="Gisha" w:hAnsi="Gisha" w:cs="Gisha"/>
          <w:sz w:val="26"/>
          <w:szCs w:val="26"/>
          <w:rtl/>
        </w:rPr>
        <w:t xml:space="preserve"> </w:t>
      </w:r>
      <w:r w:rsidR="00C70166" w:rsidRPr="00C70166">
        <w:rPr>
          <w:rFonts w:ascii="Gisha" w:hAnsi="Gisha" w:cs="Gisha" w:hint="cs"/>
          <w:sz w:val="26"/>
          <w:szCs w:val="26"/>
          <w:rtl/>
        </w:rPr>
        <w:t>הַמִּשְׁכָּן</w:t>
      </w:r>
      <w:r w:rsidR="00C70166" w:rsidRPr="00C70166">
        <w:rPr>
          <w:rFonts w:ascii="Gisha" w:hAnsi="Gisha" w:cs="Gisha"/>
          <w:sz w:val="26"/>
          <w:szCs w:val="26"/>
          <w:rtl/>
        </w:rPr>
        <w:t xml:space="preserve"> </w:t>
      </w:r>
      <w:r w:rsidR="00C70166" w:rsidRPr="00C70166">
        <w:rPr>
          <w:rFonts w:ascii="Gisha" w:hAnsi="Gisha" w:cs="Gisha" w:hint="cs"/>
          <w:sz w:val="26"/>
          <w:szCs w:val="26"/>
          <w:rtl/>
        </w:rPr>
        <w:t>מִשְׁכַּן</w:t>
      </w:r>
      <w:r w:rsidR="00C70166" w:rsidRPr="00C70166">
        <w:rPr>
          <w:rFonts w:ascii="Gisha" w:hAnsi="Gisha" w:cs="Gisha"/>
          <w:sz w:val="26"/>
          <w:szCs w:val="26"/>
          <w:rtl/>
        </w:rPr>
        <w:t xml:space="preserve"> </w:t>
      </w:r>
      <w:r w:rsidR="00C70166" w:rsidRPr="00C70166">
        <w:rPr>
          <w:rFonts w:ascii="Gisha" w:hAnsi="Gisha" w:cs="Gisha" w:hint="cs"/>
          <w:sz w:val="26"/>
          <w:szCs w:val="26"/>
          <w:rtl/>
        </w:rPr>
        <w:t>הָעֵדֻת</w:t>
      </w:r>
      <w:r w:rsidR="00C70166" w:rsidRPr="00C70166">
        <w:rPr>
          <w:rFonts w:ascii="Gisha" w:hAnsi="Gisha" w:cs="Gisha"/>
          <w:sz w:val="26"/>
          <w:szCs w:val="26"/>
          <w:rtl/>
        </w:rPr>
        <w:t xml:space="preserve">, </w:t>
      </w:r>
      <w:r w:rsidR="00C70166" w:rsidRPr="00C70166">
        <w:rPr>
          <w:rFonts w:ascii="Gisha" w:hAnsi="Gisha" w:cs="Gisha" w:hint="cs"/>
          <w:sz w:val="26"/>
          <w:szCs w:val="26"/>
          <w:rtl/>
        </w:rPr>
        <w:t>אֲשֶׁר</w:t>
      </w:r>
      <w:r w:rsidR="00C70166" w:rsidRPr="00C70166">
        <w:rPr>
          <w:rFonts w:ascii="Gisha" w:hAnsi="Gisha" w:cs="Gisha"/>
          <w:sz w:val="26"/>
          <w:szCs w:val="26"/>
          <w:rtl/>
        </w:rPr>
        <w:t xml:space="preserve"> </w:t>
      </w:r>
      <w:r w:rsidR="00C70166" w:rsidRPr="00C70166">
        <w:rPr>
          <w:rFonts w:ascii="Gisha" w:hAnsi="Gisha" w:cs="Gisha" w:hint="cs"/>
          <w:sz w:val="26"/>
          <w:szCs w:val="26"/>
          <w:rtl/>
        </w:rPr>
        <w:t>פֻּקַּד</w:t>
      </w:r>
      <w:r w:rsidR="00C70166" w:rsidRPr="00C70166">
        <w:rPr>
          <w:rFonts w:ascii="Gisha" w:hAnsi="Gisha" w:cs="Gisha"/>
          <w:sz w:val="26"/>
          <w:szCs w:val="26"/>
          <w:rtl/>
        </w:rPr>
        <w:t xml:space="preserve"> </w:t>
      </w:r>
      <w:r w:rsidR="00C70166" w:rsidRPr="00C70166">
        <w:rPr>
          <w:rFonts w:ascii="Gisha" w:hAnsi="Gisha" w:cs="Gisha" w:hint="cs"/>
          <w:sz w:val="26"/>
          <w:szCs w:val="26"/>
          <w:rtl/>
        </w:rPr>
        <w:t>עַל</w:t>
      </w:r>
      <w:r w:rsidR="00C70166" w:rsidRPr="00C70166">
        <w:rPr>
          <w:rFonts w:ascii="Gisha" w:hAnsi="Gisha" w:cs="Gisha"/>
          <w:sz w:val="26"/>
          <w:szCs w:val="26"/>
          <w:rtl/>
        </w:rPr>
        <w:t>-</w:t>
      </w:r>
      <w:r w:rsidR="00C70166" w:rsidRPr="00C70166">
        <w:rPr>
          <w:rFonts w:ascii="Gisha" w:hAnsi="Gisha" w:cs="Gisha" w:hint="cs"/>
          <w:sz w:val="26"/>
          <w:szCs w:val="26"/>
          <w:rtl/>
        </w:rPr>
        <w:t>פִּי</w:t>
      </w:r>
      <w:r w:rsidR="00C70166" w:rsidRPr="00C70166">
        <w:rPr>
          <w:rFonts w:ascii="Gisha" w:hAnsi="Gisha" w:cs="Gisha"/>
          <w:sz w:val="26"/>
          <w:szCs w:val="26"/>
          <w:rtl/>
        </w:rPr>
        <w:t xml:space="preserve"> </w:t>
      </w:r>
      <w:r w:rsidR="00C70166" w:rsidRPr="00C70166">
        <w:rPr>
          <w:rFonts w:ascii="Gisha" w:hAnsi="Gisha" w:cs="Gisha" w:hint="cs"/>
          <w:sz w:val="26"/>
          <w:szCs w:val="26"/>
          <w:rtl/>
        </w:rPr>
        <w:t>מֹשֶׁה</w:t>
      </w:r>
      <w:r>
        <w:rPr>
          <w:rFonts w:ascii="Gisha" w:hAnsi="Gisha" w:cs="Gisha" w:hint="cs"/>
          <w:sz w:val="26"/>
          <w:szCs w:val="26"/>
          <w:rtl/>
        </w:rPr>
        <w:t>"</w:t>
      </w:r>
      <w:r>
        <w:rPr>
          <w:rFonts w:ascii="Gisha" w:hAnsi="Gisha" w:cs="Gisha"/>
          <w:sz w:val="26"/>
          <w:szCs w:val="26"/>
          <w:rtl/>
        </w:rPr>
        <w:t>.</w:t>
      </w:r>
      <w:r w:rsidRPr="00CC36DD">
        <w:rPr>
          <w:rFonts w:ascii="Gisha" w:hAnsi="Gisha" w:cs="Gisha" w:hint="cs"/>
          <w:sz w:val="26"/>
          <w:szCs w:val="26"/>
          <w:vertAlign w:val="subscript"/>
          <w:rtl/>
        </w:rPr>
        <w:t>(שמות ל</w:t>
      </w:r>
      <w:r>
        <w:rPr>
          <w:rFonts w:ascii="Gisha" w:hAnsi="Gisha" w:cs="Gisha" w:hint="cs"/>
          <w:sz w:val="26"/>
          <w:szCs w:val="26"/>
          <w:vertAlign w:val="subscript"/>
          <w:rtl/>
        </w:rPr>
        <w:t>"</w:t>
      </w:r>
      <w:r w:rsidR="00C70166">
        <w:rPr>
          <w:rFonts w:ascii="Gisha" w:hAnsi="Gisha" w:cs="Gisha" w:hint="cs"/>
          <w:sz w:val="26"/>
          <w:szCs w:val="26"/>
          <w:vertAlign w:val="subscript"/>
          <w:rtl/>
        </w:rPr>
        <w:t>ח</w:t>
      </w:r>
      <w:r w:rsidRPr="00CC36DD">
        <w:rPr>
          <w:rFonts w:ascii="Gisha" w:hAnsi="Gisha" w:cs="Gisha"/>
          <w:sz w:val="26"/>
          <w:szCs w:val="26"/>
          <w:vertAlign w:val="subscript"/>
          <w:rtl/>
        </w:rPr>
        <w:t>,</w:t>
      </w:r>
      <w:r w:rsidR="00C70166">
        <w:rPr>
          <w:rFonts w:ascii="Gisha" w:hAnsi="Gisha" w:cs="Gisha" w:hint="cs"/>
          <w:sz w:val="26"/>
          <w:szCs w:val="26"/>
          <w:vertAlign w:val="subscript"/>
          <w:rtl/>
        </w:rPr>
        <w:t xml:space="preserve"> כ"א</w:t>
      </w:r>
      <w:r>
        <w:rPr>
          <w:rFonts w:ascii="Gisha" w:hAnsi="Gisha" w:cs="Gisha" w:hint="cs"/>
          <w:sz w:val="26"/>
          <w:szCs w:val="26"/>
          <w:vertAlign w:val="subscript"/>
          <w:rtl/>
        </w:rPr>
        <w:t>'</w:t>
      </w:r>
      <w:r w:rsidRPr="00CC36DD">
        <w:rPr>
          <w:rFonts w:ascii="Gisha" w:hAnsi="Gisha" w:cs="Gisha" w:hint="cs"/>
          <w:sz w:val="26"/>
          <w:szCs w:val="26"/>
          <w:vertAlign w:val="subscript"/>
          <w:rtl/>
        </w:rPr>
        <w:t>)</w:t>
      </w:r>
    </w:p>
    <w:p w:rsidR="001A2E92" w:rsidRDefault="00C70166" w:rsidP="00C70166">
      <w:pPr>
        <w:jc w:val="both"/>
        <w:rPr>
          <w:rFonts w:ascii="Arial" w:hAnsi="Arial" w:cs="Arial"/>
          <w:color w:val="252525"/>
          <w:shd w:val="clear" w:color="auto" w:fill="FFFFFF"/>
          <w:rtl/>
        </w:rPr>
      </w:pPr>
      <w:r>
        <w:rPr>
          <w:rFonts w:ascii="Arial" w:hAnsi="Arial" w:hint="cs"/>
          <w:color w:val="252525"/>
          <w:shd w:val="clear" w:color="auto" w:fill="FFFFFF"/>
          <w:rtl/>
        </w:rPr>
        <w:t xml:space="preserve">הפרשות שלנו סוגרות את ספר שמות. לאחר איסוף מחצית השקל בפרשת כי </w:t>
      </w:r>
      <w:proofErr w:type="spellStart"/>
      <w:r>
        <w:rPr>
          <w:rFonts w:ascii="Arial" w:hAnsi="Arial" w:hint="cs"/>
          <w:color w:val="252525"/>
          <w:shd w:val="clear" w:color="auto" w:fill="FFFFFF"/>
          <w:rtl/>
        </w:rPr>
        <w:t>תשא</w:t>
      </w:r>
      <w:proofErr w:type="spellEnd"/>
      <w:r>
        <w:rPr>
          <w:rFonts w:ascii="Arial" w:hAnsi="Arial" w:hint="cs"/>
          <w:color w:val="252525"/>
          <w:shd w:val="clear" w:color="auto" w:fill="FFFFFF"/>
          <w:rtl/>
        </w:rPr>
        <w:t xml:space="preserve"> ושאר התרומות בפרשת תרומה מגיע השלב בו משה רבנו מכנס את הקהל ("</w:t>
      </w:r>
      <w:proofErr w:type="spellStart"/>
      <w:r>
        <w:rPr>
          <w:rFonts w:ascii="Arial" w:hAnsi="Arial" w:cs="Arial" w:hint="cs"/>
          <w:color w:val="252525"/>
          <w:shd w:val="clear" w:color="auto" w:fill="FFFFFF"/>
          <w:rtl/>
        </w:rPr>
        <w:t>ו</w:t>
      </w:r>
      <w:r w:rsidRPr="00C70166">
        <w:rPr>
          <w:rFonts w:ascii="Arial" w:hAnsi="Arial" w:cs="Arial" w:hint="cs"/>
          <w:color w:val="252525"/>
          <w:shd w:val="clear" w:color="auto" w:fill="FFFFFF"/>
          <w:rtl/>
        </w:rPr>
        <w:t>יַּקְהֵל</w:t>
      </w:r>
      <w:proofErr w:type="spellEnd"/>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מֹשֶׁה</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אֶת</w:t>
      </w:r>
      <w:r w:rsidRPr="00C70166">
        <w:rPr>
          <w:rFonts w:ascii="Arial" w:hAnsi="Arial" w:cs="Arial"/>
          <w:color w:val="252525"/>
          <w:shd w:val="clear" w:color="auto" w:fill="FFFFFF"/>
          <w:rtl/>
        </w:rPr>
        <w:t>-</w:t>
      </w:r>
      <w:r w:rsidRPr="00C70166">
        <w:rPr>
          <w:rFonts w:ascii="Arial" w:hAnsi="Arial" w:cs="Arial" w:hint="cs"/>
          <w:color w:val="252525"/>
          <w:shd w:val="clear" w:color="auto" w:fill="FFFFFF"/>
          <w:rtl/>
        </w:rPr>
        <w:t>כָּל</w:t>
      </w:r>
      <w:r w:rsidRPr="00C70166">
        <w:rPr>
          <w:rFonts w:ascii="Arial" w:hAnsi="Arial" w:cs="Arial"/>
          <w:color w:val="252525"/>
          <w:shd w:val="clear" w:color="auto" w:fill="FFFFFF"/>
          <w:rtl/>
        </w:rPr>
        <w:t>-</w:t>
      </w:r>
      <w:r w:rsidRPr="00C70166">
        <w:rPr>
          <w:rFonts w:ascii="Arial" w:hAnsi="Arial" w:cs="Arial" w:hint="cs"/>
          <w:color w:val="252525"/>
          <w:shd w:val="clear" w:color="auto" w:fill="FFFFFF"/>
          <w:rtl/>
        </w:rPr>
        <w:t>עֲדַת</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בְּנֵי</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יִשְׂרָאֵל</w:t>
      </w:r>
      <w:r>
        <w:rPr>
          <w:rFonts w:ascii="Arial" w:hAnsi="Arial" w:cs="Arial" w:hint="cs"/>
          <w:color w:val="252525"/>
          <w:shd w:val="clear" w:color="auto" w:fill="FFFFFF"/>
          <w:rtl/>
        </w:rPr>
        <w:t xml:space="preserve">" </w:t>
      </w:r>
      <w:r w:rsidRPr="00C70166">
        <w:rPr>
          <w:rFonts w:ascii="Arial" w:hAnsi="Arial" w:cs="Arial" w:hint="cs"/>
          <w:color w:val="252525"/>
          <w:shd w:val="clear" w:color="auto" w:fill="FFFFFF"/>
          <w:vertAlign w:val="subscript"/>
          <w:rtl/>
        </w:rPr>
        <w:t>(שמות ל"ה א')</w:t>
      </w:r>
      <w:r>
        <w:rPr>
          <w:rFonts w:ascii="Arial" w:hAnsi="Arial" w:cs="Arial" w:hint="cs"/>
          <w:color w:val="252525"/>
          <w:shd w:val="clear" w:color="auto" w:fill="FFFFFF"/>
          <w:rtl/>
        </w:rPr>
        <w:t>) מסביר להם חלק מהמצוות ואז מציג את פקודי המשכן. הפרוש הנפוץ הוא שמשה רבנו מציג את החישוב או את מניין העלויות, דין וחשבון לתורמים. נשאלת כאן השאלה מדוע התורה משתמשת במילה פיקודי ולא במידה אחרת.</w:t>
      </w:r>
    </w:p>
    <w:p w:rsidR="00C70166" w:rsidRDefault="00C70166" w:rsidP="00C70166">
      <w:pPr>
        <w:jc w:val="both"/>
        <w:rPr>
          <w:rFonts w:ascii="Arial" w:hAnsi="Arial" w:cs="Arial"/>
          <w:color w:val="252525"/>
          <w:shd w:val="clear" w:color="auto" w:fill="FFFFFF"/>
          <w:rtl/>
        </w:rPr>
      </w:pPr>
      <w:r>
        <w:rPr>
          <w:rFonts w:ascii="Arial" w:hAnsi="Arial" w:cs="Arial" w:hint="cs"/>
          <w:color w:val="252525"/>
          <w:shd w:val="clear" w:color="auto" w:fill="FFFFFF"/>
          <w:rtl/>
        </w:rPr>
        <w:t xml:space="preserve">המילה פקד בלשון בתנ"ך מעידה על שני דברים </w:t>
      </w:r>
      <w:r>
        <w:rPr>
          <w:rFonts w:ascii="Arial" w:hAnsi="Arial" w:cs="Arial"/>
          <w:color w:val="252525"/>
          <w:shd w:val="clear" w:color="auto" w:fill="FFFFFF"/>
          <w:rtl/>
        </w:rPr>
        <w:t>–</w:t>
      </w:r>
      <w:r>
        <w:rPr>
          <w:rFonts w:ascii="Arial" w:hAnsi="Arial" w:cs="Arial" w:hint="cs"/>
          <w:color w:val="252525"/>
          <w:shd w:val="clear" w:color="auto" w:fill="FFFFFF"/>
          <w:rtl/>
        </w:rPr>
        <w:t xml:space="preserve"> </w:t>
      </w:r>
      <w:r w:rsidR="009C3D39">
        <w:rPr>
          <w:rFonts w:ascii="Arial" w:hAnsi="Arial" w:cs="Arial" w:hint="cs"/>
          <w:color w:val="252525"/>
          <w:shd w:val="clear" w:color="auto" w:fill="FFFFFF"/>
          <w:rtl/>
        </w:rPr>
        <w:t>זיכרון</w:t>
      </w:r>
      <w:r>
        <w:rPr>
          <w:rFonts w:ascii="Arial" w:hAnsi="Arial" w:cs="Arial" w:hint="cs"/>
          <w:color w:val="252525"/>
          <w:shd w:val="clear" w:color="auto" w:fill="FFFFFF"/>
          <w:rtl/>
        </w:rPr>
        <w:t xml:space="preserve"> וספירה של אנשים בעלי מכנה משותף. כאשר שאול המלך יוצא </w:t>
      </w:r>
      <w:r w:rsidR="009C3D39">
        <w:rPr>
          <w:rFonts w:ascii="Arial" w:hAnsi="Arial" w:cs="Arial" w:hint="cs"/>
          <w:color w:val="252525"/>
          <w:shd w:val="clear" w:color="auto" w:fill="FFFFFF"/>
          <w:rtl/>
        </w:rPr>
        <w:t>להילחם</w:t>
      </w:r>
      <w:r>
        <w:rPr>
          <w:rFonts w:ascii="Arial" w:hAnsi="Arial" w:cs="Arial" w:hint="cs"/>
          <w:color w:val="252525"/>
          <w:shd w:val="clear" w:color="auto" w:fill="FFFFFF"/>
          <w:rtl/>
        </w:rPr>
        <w:t xml:space="preserve"> בעמלק: "</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פָּקַדְתִּי</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אֵת</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אֲשֶׁר</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עָשָׂה</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עֲמָלֵק</w:t>
      </w:r>
      <w:r w:rsidRPr="00C70166">
        <w:rPr>
          <w:rFonts w:ascii="Arial" w:hAnsi="Arial" w:cs="Arial"/>
          <w:color w:val="252525"/>
          <w:shd w:val="clear" w:color="auto" w:fill="FFFFFF"/>
          <w:rtl/>
        </w:rPr>
        <w:t xml:space="preserve"> </w:t>
      </w:r>
      <w:r w:rsidRPr="00C70166">
        <w:rPr>
          <w:rFonts w:ascii="Arial" w:hAnsi="Arial" w:cs="Arial" w:hint="cs"/>
          <w:color w:val="252525"/>
          <w:shd w:val="clear" w:color="auto" w:fill="FFFFFF"/>
          <w:rtl/>
        </w:rPr>
        <w:t>לְיִשְׂרָאֵל</w:t>
      </w:r>
      <w:r>
        <w:rPr>
          <w:rFonts w:ascii="Arial" w:hAnsi="Arial" w:cs="Arial" w:hint="cs"/>
          <w:color w:val="252525"/>
          <w:shd w:val="clear" w:color="auto" w:fill="FFFFFF"/>
          <w:rtl/>
        </w:rPr>
        <w:t xml:space="preserve">" </w:t>
      </w:r>
      <w:r>
        <w:rPr>
          <w:rFonts w:ascii="Arial" w:hAnsi="Arial" w:cs="Arial" w:hint="cs"/>
          <w:color w:val="252525"/>
          <w:shd w:val="clear" w:color="auto" w:fill="FFFFFF"/>
          <w:vertAlign w:val="subscript"/>
          <w:rtl/>
        </w:rPr>
        <w:t>(</w:t>
      </w:r>
      <w:proofErr w:type="spellStart"/>
      <w:r>
        <w:rPr>
          <w:rFonts w:ascii="Arial" w:hAnsi="Arial" w:cs="Arial" w:hint="cs"/>
          <w:color w:val="252525"/>
          <w:shd w:val="clear" w:color="auto" w:fill="FFFFFF"/>
          <w:vertAlign w:val="subscript"/>
          <w:rtl/>
        </w:rPr>
        <w:t>שמו"א</w:t>
      </w:r>
      <w:proofErr w:type="spellEnd"/>
      <w:r w:rsidRPr="00C70166">
        <w:rPr>
          <w:rFonts w:ascii="Arial" w:hAnsi="Arial" w:cs="Arial" w:hint="cs"/>
          <w:color w:val="252525"/>
          <w:shd w:val="clear" w:color="auto" w:fill="FFFFFF"/>
          <w:vertAlign w:val="subscript"/>
          <w:rtl/>
        </w:rPr>
        <w:t xml:space="preserve"> </w:t>
      </w:r>
      <w:r w:rsidRPr="00C70166">
        <w:rPr>
          <w:rFonts w:ascii="Arial" w:hAnsi="Arial" w:cs="Arial" w:hint="cs"/>
          <w:vertAlign w:val="subscript"/>
          <w:rtl/>
        </w:rPr>
        <w:t>ט"ו ב')</w:t>
      </w:r>
      <w:r>
        <w:rPr>
          <w:rFonts w:ascii="Arial" w:hAnsi="Arial" w:cs="Arial" w:hint="cs"/>
          <w:color w:val="252525"/>
          <w:shd w:val="clear" w:color="auto" w:fill="FFFFFF"/>
          <w:vertAlign w:val="subscript"/>
          <w:rtl/>
        </w:rPr>
        <w:t xml:space="preserve">. </w:t>
      </w:r>
      <w:r>
        <w:rPr>
          <w:rFonts w:ascii="Arial" w:hAnsi="Arial" w:cs="Arial" w:hint="cs"/>
          <w:color w:val="252525"/>
          <w:shd w:val="clear" w:color="auto" w:fill="FFFFFF"/>
          <w:rtl/>
        </w:rPr>
        <w:t>וכאשר העם מגיע למלחמה כל אחד מביא טלה והטלאים נספרים "</w:t>
      </w:r>
      <w:proofErr w:type="spellStart"/>
      <w:r>
        <w:rPr>
          <w:rFonts w:ascii="David" w:hAnsi="David" w:cs="David"/>
          <w:color w:val="222222"/>
          <w:sz w:val="32"/>
          <w:szCs w:val="32"/>
          <w:shd w:val="clear" w:color="auto" w:fill="FFFFFF"/>
          <w:rtl/>
        </w:rPr>
        <w:t>וַיִּפְקְדֵם</w:t>
      </w:r>
      <w:proofErr w:type="spellEnd"/>
      <w:r>
        <w:rPr>
          <w:rFonts w:ascii="David" w:hAnsi="David" w:cs="David"/>
          <w:color w:val="222222"/>
          <w:sz w:val="32"/>
          <w:szCs w:val="32"/>
          <w:shd w:val="clear" w:color="auto" w:fill="FFFFFF"/>
          <w:rtl/>
        </w:rPr>
        <w:t xml:space="preserve"> בַּטְּלָאִים מָאתַיִם אֶלֶף רַגְלִי וַעֲשֶׂרֶת אֲלָפִים אֶת אִישׁ יְהוּדָה</w:t>
      </w:r>
      <w:r>
        <w:rPr>
          <w:rFonts w:ascii="David" w:hAnsi="David" w:cs="David" w:hint="cs"/>
          <w:color w:val="222222"/>
          <w:sz w:val="32"/>
          <w:szCs w:val="32"/>
          <w:shd w:val="clear" w:color="auto" w:fill="FFFFFF"/>
          <w:rtl/>
        </w:rPr>
        <w:t xml:space="preserve">" </w:t>
      </w:r>
      <w:r>
        <w:rPr>
          <w:rFonts w:ascii="David" w:hAnsi="David" w:cs="David" w:hint="cs"/>
          <w:color w:val="222222"/>
          <w:sz w:val="32"/>
          <w:szCs w:val="32"/>
          <w:shd w:val="clear" w:color="auto" w:fill="FFFFFF"/>
          <w:vertAlign w:val="subscript"/>
          <w:rtl/>
        </w:rPr>
        <w:t>(</w:t>
      </w:r>
      <w:proofErr w:type="spellStart"/>
      <w:r w:rsidRPr="00C70166">
        <w:rPr>
          <w:rFonts w:ascii="David" w:hAnsi="David" w:cs="David" w:hint="cs"/>
          <w:color w:val="222222"/>
          <w:sz w:val="32"/>
          <w:szCs w:val="32"/>
          <w:shd w:val="clear" w:color="auto" w:fill="FFFFFF"/>
          <w:vertAlign w:val="subscript"/>
          <w:rtl/>
        </w:rPr>
        <w:t>שמו"א</w:t>
      </w:r>
      <w:proofErr w:type="spellEnd"/>
      <w:r w:rsidRPr="00C70166">
        <w:rPr>
          <w:rFonts w:ascii="David" w:hAnsi="David" w:cs="David" w:hint="cs"/>
          <w:color w:val="222222"/>
          <w:sz w:val="32"/>
          <w:szCs w:val="32"/>
          <w:shd w:val="clear" w:color="auto" w:fill="FFFFFF"/>
          <w:vertAlign w:val="subscript"/>
          <w:rtl/>
        </w:rPr>
        <w:t xml:space="preserve"> ט"ו ד')</w:t>
      </w:r>
      <w:r>
        <w:rPr>
          <w:rFonts w:ascii="Arial" w:hAnsi="Arial" w:cs="Arial" w:hint="cs"/>
          <w:color w:val="252525"/>
          <w:shd w:val="clear" w:color="auto" w:fill="FFFFFF"/>
          <w:rtl/>
        </w:rPr>
        <w:t xml:space="preserve">. גם בפרשת כי </w:t>
      </w:r>
      <w:r w:rsidR="002A46DC">
        <w:rPr>
          <w:rFonts w:ascii="Arial" w:hAnsi="Arial" w:cs="Arial" w:hint="cs"/>
          <w:color w:val="252525"/>
          <w:shd w:val="clear" w:color="auto" w:fill="FFFFFF"/>
          <w:rtl/>
        </w:rPr>
        <w:t>-</w:t>
      </w:r>
      <w:proofErr w:type="spellStart"/>
      <w:r w:rsidR="002A46DC">
        <w:rPr>
          <w:rFonts w:ascii="Arial" w:hAnsi="Arial" w:cs="Arial" w:hint="cs"/>
          <w:color w:val="252525"/>
          <w:shd w:val="clear" w:color="auto" w:fill="FFFFFF"/>
          <w:rtl/>
        </w:rPr>
        <w:t>תשא</w:t>
      </w:r>
      <w:proofErr w:type="spellEnd"/>
      <w:r w:rsidR="002A46DC">
        <w:rPr>
          <w:rFonts w:ascii="Arial" w:hAnsi="Arial" w:cs="Arial" w:hint="cs"/>
          <w:color w:val="252525"/>
          <w:shd w:val="clear" w:color="auto" w:fill="FFFFFF"/>
          <w:rtl/>
        </w:rPr>
        <w:t xml:space="preserve"> אנו רואים את שתי המשמעויות: כאשר מונים את האנשים: "</w:t>
      </w:r>
      <w:r w:rsidR="002A46DC" w:rsidRPr="002A46DC">
        <w:rPr>
          <w:rFonts w:hint="cs"/>
          <w:rtl/>
        </w:rPr>
        <w:t xml:space="preserve"> </w:t>
      </w:r>
      <w:r w:rsidR="002A46DC" w:rsidRPr="002A46DC">
        <w:rPr>
          <w:rFonts w:ascii="Arial" w:hAnsi="Arial" w:cs="Arial" w:hint="cs"/>
          <w:color w:val="252525"/>
          <w:shd w:val="clear" w:color="auto" w:fill="FFFFFF"/>
          <w:rtl/>
        </w:rPr>
        <w:t>כִּי</w:t>
      </w:r>
      <w:r w:rsidR="002A46DC" w:rsidRPr="002A46DC">
        <w:rPr>
          <w:rFonts w:ascii="Arial" w:hAnsi="Arial" w:cs="Arial"/>
          <w:color w:val="252525"/>
          <w:shd w:val="clear" w:color="auto" w:fill="FFFFFF"/>
          <w:rtl/>
        </w:rPr>
        <w:t xml:space="preserve"> </w:t>
      </w:r>
      <w:proofErr w:type="spellStart"/>
      <w:r w:rsidR="002A46DC" w:rsidRPr="002A46DC">
        <w:rPr>
          <w:rFonts w:ascii="Arial" w:hAnsi="Arial" w:cs="Arial" w:hint="cs"/>
          <w:color w:val="252525"/>
          <w:shd w:val="clear" w:color="auto" w:fill="FFFFFF"/>
          <w:rtl/>
        </w:rPr>
        <w:t>תִשָּׂא</w:t>
      </w:r>
      <w:proofErr w:type="spellEnd"/>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אֶת</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רֹאשׁ</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בְּנֵי</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יִשְׂרָאֵל</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לִפְקֻדֵיהֶם</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וְנָתְנוּ</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אִישׁ</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כֹּפֶר</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נַפְשׁוֹ</w:t>
      </w:r>
      <w:r w:rsidR="002A46DC" w:rsidRPr="002A46DC">
        <w:rPr>
          <w:rFonts w:ascii="Arial" w:hAnsi="Arial" w:cs="Arial"/>
          <w:color w:val="252525"/>
          <w:shd w:val="clear" w:color="auto" w:fill="FFFFFF"/>
          <w:rtl/>
        </w:rPr>
        <w:t xml:space="preserve"> </w:t>
      </w:r>
      <w:r w:rsidR="002A46DC">
        <w:rPr>
          <w:rFonts w:ascii="Arial" w:hAnsi="Arial" w:cs="Arial" w:hint="cs"/>
          <w:color w:val="252525"/>
          <w:shd w:val="clear" w:color="auto" w:fill="FFFFFF"/>
          <w:rtl/>
        </w:rPr>
        <w:t>לה'</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בִּפְקֹד</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אֹתָם</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וְלֹא</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יִהְיֶה</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בָהֶם</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נֶגֶף</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בִּפְקֹד</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אֹתָם</w:t>
      </w:r>
      <w:r w:rsidR="002A46DC">
        <w:rPr>
          <w:rFonts w:ascii="Arial" w:hAnsi="Arial" w:cs="Arial" w:hint="cs"/>
          <w:color w:val="252525"/>
          <w:shd w:val="clear" w:color="auto" w:fill="FFFFFF"/>
          <w:rtl/>
        </w:rPr>
        <w:t>.</w:t>
      </w:r>
      <w:r w:rsidR="002A46DC" w:rsidRPr="002A46DC">
        <w:rPr>
          <w:rFonts w:ascii="Arial" w:hAnsi="Arial" w:cs="Arial" w:hint="cs"/>
          <w:color w:val="252525"/>
          <w:shd w:val="clear" w:color="auto" w:fill="FFFFFF"/>
          <w:rtl/>
        </w:rPr>
        <w:t xml:space="preserve"> זֶה</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יִתְּנוּ</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כָּל</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הָעֹבֵר</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עַל</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הַפְּקֻדִים</w:t>
      </w:r>
      <w:r w:rsidR="002A46DC" w:rsidRPr="002A46DC">
        <w:rPr>
          <w:rFonts w:ascii="Arial" w:hAnsi="Arial" w:cs="Arial"/>
          <w:color w:val="252525"/>
          <w:shd w:val="clear" w:color="auto" w:fill="FFFFFF"/>
          <w:rtl/>
        </w:rPr>
        <w:t>--</w:t>
      </w:r>
      <w:r w:rsidR="002A46DC" w:rsidRPr="002A46DC">
        <w:rPr>
          <w:rFonts w:ascii="Arial" w:hAnsi="Arial" w:cs="Arial" w:hint="cs"/>
          <w:color w:val="252525"/>
          <w:shd w:val="clear" w:color="auto" w:fill="FFFFFF"/>
          <w:rtl/>
        </w:rPr>
        <w:t>מַחֲצִית</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 xml:space="preserve">הַשֶּׁקֶל </w:t>
      </w:r>
      <w:r w:rsidR="002A46DC">
        <w:rPr>
          <w:rFonts w:ascii="Arial" w:hAnsi="Arial" w:cs="Arial" w:hint="cs"/>
          <w:color w:val="252525"/>
          <w:shd w:val="clear" w:color="auto" w:fill="FFFFFF"/>
          <w:rtl/>
        </w:rPr>
        <w:t>"</w:t>
      </w:r>
      <w:r w:rsidR="002A46DC" w:rsidRPr="002A46DC">
        <w:rPr>
          <w:rFonts w:ascii="Arial" w:hAnsi="Arial" w:cs="Arial" w:hint="cs"/>
          <w:color w:val="252525"/>
          <w:shd w:val="clear" w:color="auto" w:fill="FFFFFF"/>
          <w:vertAlign w:val="subscript"/>
          <w:rtl/>
        </w:rPr>
        <w:t>(</w:t>
      </w:r>
      <w:r w:rsidR="002A46DC">
        <w:rPr>
          <w:rFonts w:ascii="Arial" w:hAnsi="Arial" w:cs="Arial" w:hint="cs"/>
          <w:color w:val="252525"/>
          <w:shd w:val="clear" w:color="auto" w:fill="FFFFFF"/>
          <w:vertAlign w:val="subscript"/>
          <w:rtl/>
        </w:rPr>
        <w:t>שמות ל' י"ב</w:t>
      </w:r>
      <w:r w:rsidR="002A46DC" w:rsidRPr="002A46DC">
        <w:rPr>
          <w:rFonts w:ascii="Arial" w:hAnsi="Arial" w:cs="Arial" w:hint="cs"/>
          <w:color w:val="252525"/>
          <w:shd w:val="clear" w:color="auto" w:fill="FFFFFF"/>
          <w:vertAlign w:val="subscript"/>
          <w:rtl/>
        </w:rPr>
        <w:t>)</w:t>
      </w:r>
      <w:r w:rsidR="002A46DC">
        <w:rPr>
          <w:rFonts w:ascii="Arial" w:hAnsi="Arial" w:cs="Arial" w:hint="cs"/>
          <w:color w:val="252525"/>
          <w:shd w:val="clear" w:color="auto" w:fill="FFFFFF"/>
          <w:rtl/>
        </w:rPr>
        <w:t xml:space="preserve"> וכאשר הקב"ה מוסר למשה שבכל פעם שיחטאו בני ישראל הוא יפרוס להם בעונש גם על חטא העגל "</w:t>
      </w:r>
      <w:r w:rsidR="002A46DC" w:rsidRPr="002A46DC">
        <w:rPr>
          <w:rFonts w:ascii="Arial" w:hAnsi="Arial" w:cs="Arial" w:hint="cs"/>
          <w:color w:val="252525"/>
          <w:shd w:val="clear" w:color="auto" w:fill="FFFFFF"/>
          <w:rtl/>
        </w:rPr>
        <w:t>ּבְיוֹם</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פָּקְדִי</w:t>
      </w:r>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וּפָקַדְתִּי</w:t>
      </w:r>
      <w:r w:rsidR="002A46DC" w:rsidRPr="002A46DC">
        <w:rPr>
          <w:rFonts w:ascii="Arial" w:hAnsi="Arial" w:cs="Arial"/>
          <w:color w:val="252525"/>
          <w:shd w:val="clear" w:color="auto" w:fill="FFFFFF"/>
          <w:rtl/>
        </w:rPr>
        <w:t xml:space="preserve"> </w:t>
      </w:r>
      <w:proofErr w:type="spellStart"/>
      <w:r w:rsidR="002A46DC" w:rsidRPr="002A46DC">
        <w:rPr>
          <w:rFonts w:ascii="Arial" w:hAnsi="Arial" w:cs="Arial" w:hint="cs"/>
          <w:color w:val="252525"/>
          <w:shd w:val="clear" w:color="auto" w:fill="FFFFFF"/>
          <w:rtl/>
        </w:rPr>
        <w:t>עֲלֵהֶם</w:t>
      </w:r>
      <w:proofErr w:type="spellEnd"/>
      <w:r w:rsidR="002A46DC" w:rsidRPr="002A46DC">
        <w:rPr>
          <w:rFonts w:ascii="Arial" w:hAnsi="Arial" w:cs="Arial"/>
          <w:color w:val="252525"/>
          <w:shd w:val="clear" w:color="auto" w:fill="FFFFFF"/>
          <w:rtl/>
        </w:rPr>
        <w:t xml:space="preserve"> </w:t>
      </w:r>
      <w:r w:rsidR="002A46DC" w:rsidRPr="002A46DC">
        <w:rPr>
          <w:rFonts w:ascii="Arial" w:hAnsi="Arial" w:cs="Arial" w:hint="cs"/>
          <w:color w:val="252525"/>
          <w:shd w:val="clear" w:color="auto" w:fill="FFFFFF"/>
          <w:rtl/>
        </w:rPr>
        <w:t>חַטָּאתָם</w:t>
      </w:r>
      <w:r w:rsidR="002A46DC" w:rsidRPr="002A46DC">
        <w:rPr>
          <w:rFonts w:ascii="Arial" w:hAnsi="Arial" w:cs="Arial"/>
          <w:color w:val="252525"/>
          <w:shd w:val="clear" w:color="auto" w:fill="FFFFFF"/>
          <w:rtl/>
        </w:rPr>
        <w:t>.</w:t>
      </w:r>
      <w:r w:rsidR="002A46DC">
        <w:rPr>
          <w:rFonts w:ascii="Arial" w:hAnsi="Arial" w:cs="Arial" w:hint="cs"/>
          <w:color w:val="252525"/>
          <w:shd w:val="clear" w:color="auto" w:fill="FFFFFF"/>
          <w:rtl/>
        </w:rPr>
        <w:t>"</w:t>
      </w:r>
      <w:r w:rsidR="002A46DC" w:rsidRPr="002A46DC">
        <w:rPr>
          <w:rFonts w:ascii="Arial" w:hAnsi="Arial" w:cs="Arial" w:hint="cs"/>
          <w:color w:val="252525"/>
          <w:shd w:val="clear" w:color="auto" w:fill="FFFFFF"/>
          <w:vertAlign w:val="subscript"/>
          <w:rtl/>
        </w:rPr>
        <w:t>(</w:t>
      </w:r>
      <w:r w:rsidR="002A46DC">
        <w:rPr>
          <w:rFonts w:ascii="Arial" w:hAnsi="Arial" w:cs="Arial" w:hint="cs"/>
          <w:color w:val="252525"/>
          <w:shd w:val="clear" w:color="auto" w:fill="FFFFFF"/>
          <w:vertAlign w:val="subscript"/>
          <w:rtl/>
        </w:rPr>
        <w:t xml:space="preserve">שמות </w:t>
      </w:r>
      <w:proofErr w:type="spellStart"/>
      <w:r w:rsidR="002A46DC" w:rsidRPr="002A46DC">
        <w:rPr>
          <w:rFonts w:ascii="Arial" w:hAnsi="Arial" w:cs="Arial" w:hint="cs"/>
          <w:color w:val="252525"/>
          <w:shd w:val="clear" w:color="auto" w:fill="FFFFFF"/>
          <w:vertAlign w:val="subscript"/>
          <w:rtl/>
        </w:rPr>
        <w:t>ל</w:t>
      </w:r>
      <w:r w:rsidR="002A46DC">
        <w:rPr>
          <w:rFonts w:ascii="Arial" w:hAnsi="Arial" w:cs="Arial" w:hint="cs"/>
          <w:color w:val="252525"/>
          <w:shd w:val="clear" w:color="auto" w:fill="FFFFFF"/>
          <w:vertAlign w:val="subscript"/>
          <w:rtl/>
        </w:rPr>
        <w:t>"</w:t>
      </w:r>
      <w:r w:rsidR="002A46DC" w:rsidRPr="002A46DC">
        <w:rPr>
          <w:rFonts w:ascii="Arial" w:hAnsi="Arial" w:cs="Arial" w:hint="cs"/>
          <w:color w:val="252525"/>
          <w:shd w:val="clear" w:color="auto" w:fill="FFFFFF"/>
          <w:vertAlign w:val="subscript"/>
          <w:rtl/>
        </w:rPr>
        <w:t>ב</w:t>
      </w:r>
      <w:r w:rsidR="002A46DC" w:rsidRPr="002A46DC">
        <w:rPr>
          <w:rFonts w:ascii="Arial" w:hAnsi="Arial" w:cs="Arial"/>
          <w:color w:val="252525"/>
          <w:shd w:val="clear" w:color="auto" w:fill="FFFFFF"/>
          <w:vertAlign w:val="subscript"/>
          <w:rtl/>
        </w:rPr>
        <w:t>,</w:t>
      </w:r>
      <w:r w:rsidR="002A46DC" w:rsidRPr="002A46DC">
        <w:rPr>
          <w:rFonts w:ascii="Arial" w:hAnsi="Arial" w:cs="Arial" w:hint="cs"/>
          <w:color w:val="252525"/>
          <w:shd w:val="clear" w:color="auto" w:fill="FFFFFF"/>
          <w:vertAlign w:val="subscript"/>
          <w:rtl/>
        </w:rPr>
        <w:t>ל</w:t>
      </w:r>
      <w:r w:rsidR="002A46DC">
        <w:rPr>
          <w:rFonts w:ascii="Arial" w:hAnsi="Arial" w:cs="Arial" w:hint="cs"/>
          <w:color w:val="252525"/>
          <w:shd w:val="clear" w:color="auto" w:fill="FFFFFF"/>
          <w:vertAlign w:val="subscript"/>
          <w:rtl/>
        </w:rPr>
        <w:t>"</w:t>
      </w:r>
      <w:r w:rsidR="002A46DC" w:rsidRPr="002A46DC">
        <w:rPr>
          <w:rFonts w:ascii="Arial" w:hAnsi="Arial" w:cs="Arial" w:hint="cs"/>
          <w:color w:val="252525"/>
          <w:shd w:val="clear" w:color="auto" w:fill="FFFFFF"/>
          <w:vertAlign w:val="subscript"/>
          <w:rtl/>
        </w:rPr>
        <w:t>ד</w:t>
      </w:r>
      <w:proofErr w:type="spellEnd"/>
      <w:r w:rsidR="002A46DC" w:rsidRPr="002A46DC">
        <w:rPr>
          <w:rFonts w:ascii="Arial" w:hAnsi="Arial" w:cs="Arial" w:hint="cs"/>
          <w:color w:val="252525"/>
          <w:shd w:val="clear" w:color="auto" w:fill="FFFFFF"/>
          <w:vertAlign w:val="subscript"/>
          <w:rtl/>
        </w:rPr>
        <w:t>)</w:t>
      </w:r>
      <w:r w:rsidR="002A46DC">
        <w:rPr>
          <w:rFonts w:ascii="Arial" w:hAnsi="Arial" w:cs="Arial" w:hint="cs"/>
          <w:color w:val="252525"/>
          <w:shd w:val="clear" w:color="auto" w:fill="FFFFFF"/>
          <w:rtl/>
        </w:rPr>
        <w:t>.</w:t>
      </w:r>
    </w:p>
    <w:p w:rsidR="002A46DC" w:rsidRDefault="002A46DC" w:rsidP="00C70166">
      <w:pPr>
        <w:jc w:val="both"/>
        <w:rPr>
          <w:rFonts w:ascii="Arial" w:hAnsi="Arial" w:cs="Arial"/>
          <w:color w:val="252525"/>
          <w:shd w:val="clear" w:color="auto" w:fill="FFFFFF"/>
          <w:rtl/>
        </w:rPr>
      </w:pPr>
      <w:r>
        <w:rPr>
          <w:rFonts w:ascii="Arial" w:hAnsi="Arial" w:cs="Arial" w:hint="cs"/>
          <w:color w:val="252525"/>
          <w:shd w:val="clear" w:color="auto" w:fill="FFFFFF"/>
          <w:rtl/>
        </w:rPr>
        <w:t xml:space="preserve">לדעתי השימוש במשמעות פקודי יחד עם העובדה שמדובר על מתכות יקרות (כסף וזהב) ולא על שאר התרומות (נחושת, תולעת שני, שש משזר וכו') מעיד על העובדה שהפירוט בפרשה מתייחס לכסף הפקודים </w:t>
      </w:r>
      <w:r>
        <w:rPr>
          <w:rFonts w:ascii="Arial" w:hAnsi="Arial" w:cs="Arial"/>
          <w:color w:val="252525"/>
          <w:shd w:val="clear" w:color="auto" w:fill="FFFFFF"/>
          <w:rtl/>
        </w:rPr>
        <w:t>–</w:t>
      </w:r>
      <w:r>
        <w:rPr>
          <w:rFonts w:ascii="Arial" w:hAnsi="Arial" w:cs="Arial" w:hint="cs"/>
          <w:color w:val="252525"/>
          <w:shd w:val="clear" w:color="auto" w:fill="FFFFFF"/>
          <w:rtl/>
        </w:rPr>
        <w:t xml:space="preserve"> למחצית השקל. הסיבה שמשה רבנו טורח במעמד כינוס כל העם להציג את אופן ניצול כסף זה מעידה על משהו.</w:t>
      </w:r>
    </w:p>
    <w:p w:rsidR="002A46DC" w:rsidRDefault="002A46DC" w:rsidP="00C70166">
      <w:pPr>
        <w:jc w:val="both"/>
        <w:rPr>
          <w:rFonts w:ascii="Arial" w:hAnsi="Arial" w:cs="Arial"/>
          <w:color w:val="252525"/>
          <w:shd w:val="clear" w:color="auto" w:fill="FFFFFF"/>
          <w:rtl/>
        </w:rPr>
      </w:pPr>
      <w:r>
        <w:rPr>
          <w:rFonts w:ascii="Arial" w:hAnsi="Arial" w:cs="Arial" w:hint="cs"/>
          <w:color w:val="252525"/>
          <w:shd w:val="clear" w:color="auto" w:fill="FFFFFF"/>
          <w:rtl/>
        </w:rPr>
        <w:t xml:space="preserve">בני ישראל תרמו מי בכסף ומי בעבודה להקמת המשכן. ככל הנראה היו אנשים שהעדיפו שאחרים יתרמו או כל סיבה אחרת. כלל העם, מגיל עשרים ומעלה, נדרשו לתרום את מחצית השקל. סכום זה שימש לבניית המשכן וגם מילא תכלית של מניית האנשים </w:t>
      </w:r>
      <w:r>
        <w:rPr>
          <w:rFonts w:ascii="Arial" w:hAnsi="Arial" w:cs="Arial"/>
          <w:color w:val="252525"/>
          <w:shd w:val="clear" w:color="auto" w:fill="FFFFFF"/>
          <w:rtl/>
        </w:rPr>
        <w:t>–</w:t>
      </w:r>
      <w:r>
        <w:rPr>
          <w:rFonts w:ascii="Arial" w:hAnsi="Arial" w:cs="Arial" w:hint="cs"/>
          <w:color w:val="252525"/>
          <w:shd w:val="clear" w:color="auto" w:fill="FFFFFF"/>
          <w:rtl/>
        </w:rPr>
        <w:t xml:space="preserve"> הפקודים. יתכן וחלק מן האנשים לא אהבו את הרעיון של תרומה מסוג זה </w:t>
      </w:r>
      <w:r>
        <w:rPr>
          <w:rFonts w:ascii="Arial" w:hAnsi="Arial" w:cs="Arial"/>
          <w:color w:val="252525"/>
          <w:shd w:val="clear" w:color="auto" w:fill="FFFFFF"/>
          <w:rtl/>
        </w:rPr>
        <w:t>–</w:t>
      </w:r>
      <w:r>
        <w:rPr>
          <w:rFonts w:ascii="Arial" w:hAnsi="Arial" w:cs="Arial" w:hint="cs"/>
          <w:color w:val="252525"/>
          <w:shd w:val="clear" w:color="auto" w:fill="FFFFFF"/>
          <w:rtl/>
        </w:rPr>
        <w:t xml:space="preserve"> מס בלשוננו. משה רבנו מציג לעם את כמות הכסף שנאסף ומה עשו ממנו.</w:t>
      </w:r>
    </w:p>
    <w:p w:rsidR="002A46DC" w:rsidRPr="00C70166" w:rsidRDefault="009C3D39" w:rsidP="00C70166">
      <w:pPr>
        <w:jc w:val="both"/>
        <w:rPr>
          <w:rFonts w:ascii="Arial" w:hAnsi="Arial" w:cs="Arial"/>
          <w:color w:val="252525"/>
          <w:shd w:val="clear" w:color="auto" w:fill="FFFFFF"/>
          <w:rtl/>
        </w:rPr>
      </w:pPr>
      <w:r>
        <w:rPr>
          <w:rFonts w:ascii="Arial" w:hAnsi="Arial" w:cs="Arial" w:hint="cs"/>
          <w:color w:val="252525"/>
          <w:shd w:val="clear" w:color="auto" w:fill="FFFFFF"/>
          <w:rtl/>
        </w:rPr>
        <w:t xml:space="preserve">נקודה מעניינת נוספת היא שמכסף זה שהותך נעשו גם האדנים </w:t>
      </w:r>
      <w:r>
        <w:rPr>
          <w:rFonts w:ascii="Arial" w:hAnsi="Arial" w:cs="Arial"/>
          <w:color w:val="252525"/>
          <w:shd w:val="clear" w:color="auto" w:fill="FFFFFF"/>
          <w:rtl/>
        </w:rPr>
        <w:t>–</w:t>
      </w:r>
      <w:r>
        <w:rPr>
          <w:rFonts w:ascii="Arial" w:hAnsi="Arial" w:cs="Arial" w:hint="cs"/>
          <w:color w:val="252525"/>
          <w:shd w:val="clear" w:color="auto" w:fill="FFFFFF"/>
          <w:rtl/>
        </w:rPr>
        <w:t xml:space="preserve"> זאת אומרת שבעצם בבסיס המשכן לא היו התרומות אלא המס.</w:t>
      </w:r>
    </w:p>
    <w:sectPr w:rsidR="002A46DC" w:rsidRPr="00C70166" w:rsidSect="00CE2542">
      <w:footerReference w:type="default" r:id="rId8"/>
      <w:headerReference w:type="first" r:id="rId9"/>
      <w:footerReference w:type="first" r:id="rId10"/>
      <w:pgSz w:w="11907" w:h="16839"/>
      <w:pgMar w:top="720" w:right="1440" w:bottom="180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60" w:rsidRDefault="00811760" w:rsidP="00CE2542">
      <w:r>
        <w:separator/>
      </w:r>
    </w:p>
    <w:p w:rsidR="00811760" w:rsidRDefault="00811760" w:rsidP="00CE2542"/>
  </w:endnote>
  <w:endnote w:type="continuationSeparator" w:id="0">
    <w:p w:rsidR="00811760" w:rsidRDefault="00811760" w:rsidP="00CE2542">
      <w:r>
        <w:continuationSeparator/>
      </w:r>
    </w:p>
    <w:p w:rsidR="00811760" w:rsidRDefault="00811760" w:rsidP="00CE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0699706"/>
      <w:docPartObj>
        <w:docPartGallery w:val="Page Numbers (Bottom of Page)"/>
        <w:docPartUnique/>
      </w:docPartObj>
    </w:sdtPr>
    <w:sdtEndPr>
      <w:rPr>
        <w:noProof/>
      </w:rPr>
    </w:sdtEndPr>
    <w:sdtContent>
      <w:p w:rsidR="00875FC8" w:rsidRDefault="004976D5" w:rsidP="00CE2542">
        <w:pPr>
          <w:pStyle w:val="Footer"/>
        </w:pPr>
        <w:r>
          <w:fldChar w:fldCharType="begin"/>
        </w:r>
        <w:r>
          <w:instrText xml:space="preserve"> PAGE   \* MERGEFORMAT </w:instrText>
        </w:r>
        <w:r>
          <w:fldChar w:fldCharType="separate"/>
        </w:r>
        <w:r w:rsidR="009C3D39">
          <w:rPr>
            <w:noProof/>
            <w:rtl/>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C" w:rsidRPr="009818BC" w:rsidRDefault="009818BC" w:rsidP="009818BC">
    <w:pPr>
      <w:bidi w:val="0"/>
    </w:pPr>
    <w:r w:rsidRPr="00CE2542">
      <w:rPr>
        <w:rFonts w:ascii="Arial" w:hAnsi="Arial"/>
        <w:color w:val="252525"/>
        <w:shd w:val="clear" w:color="auto" w:fill="FFFFFF"/>
        <w:rtl/>
      </w:rPr>
      <w:t>יהיו הדברים לעילוי נשמת סביי שהלכו לעולמם - שבת שלום.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60" w:rsidRDefault="00811760" w:rsidP="00CE2542">
      <w:r>
        <w:separator/>
      </w:r>
    </w:p>
    <w:p w:rsidR="00811760" w:rsidRDefault="00811760" w:rsidP="00CE2542"/>
  </w:footnote>
  <w:footnote w:type="continuationSeparator" w:id="0">
    <w:p w:rsidR="00811760" w:rsidRDefault="00811760" w:rsidP="00CE2542">
      <w:r>
        <w:continuationSeparator/>
      </w:r>
    </w:p>
    <w:p w:rsidR="00811760" w:rsidRDefault="00811760" w:rsidP="00CE2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C" w:rsidRDefault="009818BC" w:rsidP="009818BC">
    <w:pPr>
      <w:pStyle w:val="Header"/>
    </w:pPr>
    <w:r>
      <w:rPr>
        <w:rFonts w:hint="cs"/>
        <w:noProof/>
        <w:rtl/>
        <w:lang w:val="en-US" w:eastAsia="en-US"/>
      </w:rPr>
      <w:drawing>
        <wp:anchor distT="0" distB="0" distL="114300" distR="114300" simplePos="0" relativeHeight="251659264" behindDoc="0" locked="0" layoutInCell="1" allowOverlap="1" wp14:anchorId="4F8CB75E" wp14:editId="6463794C">
          <wp:simplePos x="0" y="0"/>
          <wp:positionH relativeFrom="column">
            <wp:posOffset>-545465</wp:posOffset>
          </wp:positionH>
          <wp:positionV relativeFrom="paragraph">
            <wp:posOffset>-70485</wp:posOffset>
          </wp:positionV>
          <wp:extent cx="6822440" cy="553720"/>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22440" cy="553720"/>
                  </a:xfrm>
                  <a:prstGeom prst="rect">
                    <a:avLst/>
                  </a:prstGeom>
                </pic:spPr>
              </pic:pic>
            </a:graphicData>
          </a:graphic>
          <wp14:sizeRelH relativeFrom="margin">
            <wp14:pctWidth>0</wp14:pctWidth>
          </wp14:sizeRelH>
          <wp14:sizeRelV relativeFrom="margin">
            <wp14:pctHeight>0</wp14:pctHeight>
          </wp14:sizeRelV>
        </wp:anchor>
      </w:drawing>
    </w:r>
  </w:p>
  <w:p w:rsidR="009818BC" w:rsidRDefault="00981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914D2"/>
    <w:multiLevelType w:val="hybridMultilevel"/>
    <w:tmpl w:val="E80CAB8E"/>
    <w:lvl w:ilvl="0" w:tplc="0C30D9F4">
      <w:numFmt w:val="bullet"/>
      <w:lvlText w:val=""/>
      <w:lvlJc w:val="left"/>
      <w:pPr>
        <w:ind w:left="720" w:hanging="360"/>
      </w:pPr>
      <w:rPr>
        <w:rFonts w:ascii="Symbol" w:eastAsiaTheme="minorHAnsi" w:hAnsi="Symbol" w:cstheme="minorBidi" w:hint="default"/>
        <w:color w:val="000000" w:themeColor="text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DD"/>
    <w:rsid w:val="00100856"/>
    <w:rsid w:val="001207B5"/>
    <w:rsid w:val="0012167D"/>
    <w:rsid w:val="001A2E92"/>
    <w:rsid w:val="001F441A"/>
    <w:rsid w:val="002269DF"/>
    <w:rsid w:val="00251983"/>
    <w:rsid w:val="002A46DC"/>
    <w:rsid w:val="002C43FD"/>
    <w:rsid w:val="002D53E2"/>
    <w:rsid w:val="002E2EAB"/>
    <w:rsid w:val="004976D5"/>
    <w:rsid w:val="005B2729"/>
    <w:rsid w:val="00616941"/>
    <w:rsid w:val="00636BD9"/>
    <w:rsid w:val="00685EA6"/>
    <w:rsid w:val="00811760"/>
    <w:rsid w:val="00841A83"/>
    <w:rsid w:val="00875FC8"/>
    <w:rsid w:val="00881CD0"/>
    <w:rsid w:val="008A212E"/>
    <w:rsid w:val="008F3B59"/>
    <w:rsid w:val="00905F82"/>
    <w:rsid w:val="009818BC"/>
    <w:rsid w:val="00985191"/>
    <w:rsid w:val="009B00AB"/>
    <w:rsid w:val="009C3D39"/>
    <w:rsid w:val="00A96004"/>
    <w:rsid w:val="00AF564D"/>
    <w:rsid w:val="00B55710"/>
    <w:rsid w:val="00BC0A05"/>
    <w:rsid w:val="00C70166"/>
    <w:rsid w:val="00CC36DD"/>
    <w:rsid w:val="00CC6AC9"/>
    <w:rsid w:val="00CE2542"/>
    <w:rsid w:val="00D57580"/>
    <w:rsid w:val="00D6076A"/>
    <w:rsid w:val="00DE6A15"/>
    <w:rsid w:val="00E06B24"/>
    <w:rsid w:val="00F56409"/>
    <w:rsid w:val="00F63D3E"/>
    <w:rsid w:val="00F66716"/>
    <w:rsid w:val="00F82915"/>
    <w:rsid w:val="00FE7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uiPriority="39" w:qFormat="1"/>
  </w:latentStyles>
  <w:style w:type="paragraph" w:default="1" w:styleId="Normal">
    <w:name w:val="Normal"/>
    <w:qFormat/>
    <w:rsid w:val="00CE2542"/>
    <w:pPr>
      <w:bidi/>
    </w:pPr>
    <w:rPr>
      <w:lang w:val="en-GB" w:bidi="he-IL"/>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msonormal0">
    <w:name w:val="msonormal"/>
    <w:basedOn w:val="Normal"/>
    <w:rsid w:val="00B55710"/>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paragraph" w:styleId="NormalWeb">
    <w:name w:val="Normal (Web)"/>
    <w:basedOn w:val="Normal"/>
    <w:uiPriority w:val="99"/>
    <w:unhideWhenUsed/>
    <w:rsid w:val="00B55710"/>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character" w:customStyle="1" w:styleId="apple-converted-space">
    <w:name w:val="apple-converted-space"/>
    <w:basedOn w:val="DefaultParagraphFont"/>
    <w:rsid w:val="00DE6A15"/>
  </w:style>
  <w:style w:type="paragraph" w:customStyle="1" w:styleId="a">
    <w:name w:val="ציתות"/>
    <w:basedOn w:val="Normal"/>
    <w:link w:val="Char"/>
    <w:qFormat/>
    <w:rsid w:val="00CE2542"/>
    <w:rPr>
      <w:rFonts w:ascii="Gisha" w:hAnsi="Gisha" w:cs="Gisha"/>
      <w:sz w:val="28"/>
      <w:szCs w:val="28"/>
    </w:rPr>
  </w:style>
  <w:style w:type="paragraph" w:styleId="ListParagraph">
    <w:name w:val="List Paragraph"/>
    <w:basedOn w:val="Normal"/>
    <w:uiPriority w:val="34"/>
    <w:unhideWhenUsed/>
    <w:qFormat/>
    <w:rsid w:val="00CE2542"/>
    <w:pPr>
      <w:ind w:left="720"/>
      <w:contextualSpacing/>
    </w:pPr>
  </w:style>
  <w:style w:type="character" w:customStyle="1" w:styleId="Char">
    <w:name w:val="ציתות Char"/>
    <w:basedOn w:val="DefaultParagraphFont"/>
    <w:link w:val="a"/>
    <w:rsid w:val="00CE2542"/>
    <w:rPr>
      <w:rFonts w:ascii="Gisha" w:hAnsi="Gisha" w:cs="Gisha"/>
      <w:sz w:val="28"/>
      <w:szCs w:val="28"/>
      <w:lang w:val="en-GB" w:bidi="he-IL"/>
    </w:rPr>
  </w:style>
  <w:style w:type="paragraph" w:styleId="BalloonText">
    <w:name w:val="Balloon Text"/>
    <w:basedOn w:val="Normal"/>
    <w:link w:val="BalloonTextChar"/>
    <w:uiPriority w:val="99"/>
    <w:semiHidden/>
    <w:unhideWhenUsed/>
    <w:rsid w:val="0098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C"/>
    <w:rPr>
      <w:rFonts w:ascii="Tahoma" w:hAnsi="Tahoma" w:cs="Tahoma"/>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uiPriority="39" w:qFormat="1"/>
  </w:latentStyles>
  <w:style w:type="paragraph" w:default="1" w:styleId="Normal">
    <w:name w:val="Normal"/>
    <w:qFormat/>
    <w:rsid w:val="00CE2542"/>
    <w:pPr>
      <w:bidi/>
    </w:pPr>
    <w:rPr>
      <w:lang w:val="en-GB" w:bidi="he-IL"/>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msonormal0">
    <w:name w:val="msonormal"/>
    <w:basedOn w:val="Normal"/>
    <w:rsid w:val="00B55710"/>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paragraph" w:styleId="NormalWeb">
    <w:name w:val="Normal (Web)"/>
    <w:basedOn w:val="Normal"/>
    <w:uiPriority w:val="99"/>
    <w:unhideWhenUsed/>
    <w:rsid w:val="00B55710"/>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character" w:customStyle="1" w:styleId="apple-converted-space">
    <w:name w:val="apple-converted-space"/>
    <w:basedOn w:val="DefaultParagraphFont"/>
    <w:rsid w:val="00DE6A15"/>
  </w:style>
  <w:style w:type="paragraph" w:customStyle="1" w:styleId="a">
    <w:name w:val="ציתות"/>
    <w:basedOn w:val="Normal"/>
    <w:link w:val="Char"/>
    <w:qFormat/>
    <w:rsid w:val="00CE2542"/>
    <w:rPr>
      <w:rFonts w:ascii="Gisha" w:hAnsi="Gisha" w:cs="Gisha"/>
      <w:sz w:val="28"/>
      <w:szCs w:val="28"/>
    </w:rPr>
  </w:style>
  <w:style w:type="paragraph" w:styleId="ListParagraph">
    <w:name w:val="List Paragraph"/>
    <w:basedOn w:val="Normal"/>
    <w:uiPriority w:val="34"/>
    <w:unhideWhenUsed/>
    <w:qFormat/>
    <w:rsid w:val="00CE2542"/>
    <w:pPr>
      <w:ind w:left="720"/>
      <w:contextualSpacing/>
    </w:pPr>
  </w:style>
  <w:style w:type="character" w:customStyle="1" w:styleId="Char">
    <w:name w:val="ציתות Char"/>
    <w:basedOn w:val="DefaultParagraphFont"/>
    <w:link w:val="a"/>
    <w:rsid w:val="00CE2542"/>
    <w:rPr>
      <w:rFonts w:ascii="Gisha" w:hAnsi="Gisha" w:cs="Gisha"/>
      <w:sz w:val="28"/>
      <w:szCs w:val="28"/>
      <w:lang w:val="en-GB" w:bidi="he-IL"/>
    </w:rPr>
  </w:style>
  <w:style w:type="paragraph" w:styleId="BalloonText">
    <w:name w:val="Balloon Text"/>
    <w:basedOn w:val="Normal"/>
    <w:link w:val="BalloonTextChar"/>
    <w:uiPriority w:val="99"/>
    <w:semiHidden/>
    <w:unhideWhenUsed/>
    <w:rsid w:val="0098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C"/>
    <w:rPr>
      <w:rFonts w:ascii="Tahoma" w:hAnsi="Tahoma" w:cs="Tahoma"/>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50350\Desktop\&#1508;&#1513;\&#1508;&#1512;&#1513;&#1492;.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פרשה</Template>
  <TotalTime>0</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esl</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Bar</dc:creator>
  <cp:lastModifiedBy>kahanannette@hotmail.co.il</cp:lastModifiedBy>
  <cp:revision>2</cp:revision>
  <dcterms:created xsi:type="dcterms:W3CDTF">2017-05-10T05:40:00Z</dcterms:created>
  <dcterms:modified xsi:type="dcterms:W3CDTF">2017-05-10T05:40:00Z</dcterms:modified>
</cp:coreProperties>
</file>